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6551" w:rsidRDefault="00F76551" w:rsidP="00F76551">
      <w:pPr>
        <w:spacing w:after="0" w:line="480" w:lineRule="auto"/>
        <w:rPr>
          <w:rFonts w:ascii="Times New Roman" w:eastAsia="Times New Roman" w:hAnsi="Times New Roman" w:cs="Times New Roman"/>
          <w:b/>
          <w:color w:val="0E101A"/>
          <w:sz w:val="24"/>
          <w:szCs w:val="24"/>
        </w:rPr>
      </w:pPr>
    </w:p>
    <w:p w:rsidR="00F76551" w:rsidRDefault="00F76551" w:rsidP="00F76551">
      <w:pPr>
        <w:spacing w:after="0" w:line="480" w:lineRule="auto"/>
        <w:rPr>
          <w:rFonts w:ascii="Times New Roman" w:eastAsia="Times New Roman" w:hAnsi="Times New Roman" w:cs="Times New Roman"/>
          <w:b/>
          <w:color w:val="0E101A"/>
          <w:sz w:val="24"/>
          <w:szCs w:val="24"/>
        </w:rPr>
      </w:pPr>
    </w:p>
    <w:p w:rsidR="00F76551" w:rsidRDefault="00F76551" w:rsidP="00F76551">
      <w:pPr>
        <w:spacing w:after="0" w:line="480" w:lineRule="auto"/>
        <w:rPr>
          <w:rFonts w:ascii="Times New Roman" w:eastAsia="Times New Roman" w:hAnsi="Times New Roman" w:cs="Times New Roman"/>
          <w:b/>
          <w:color w:val="0E101A"/>
          <w:sz w:val="24"/>
          <w:szCs w:val="24"/>
        </w:rPr>
      </w:pPr>
    </w:p>
    <w:p w:rsidR="00F76551" w:rsidRDefault="00F76551" w:rsidP="00F76551">
      <w:pPr>
        <w:spacing w:after="0" w:line="480" w:lineRule="auto"/>
        <w:rPr>
          <w:rFonts w:ascii="Times New Roman" w:eastAsia="Times New Roman" w:hAnsi="Times New Roman" w:cs="Times New Roman"/>
          <w:b/>
          <w:color w:val="0E101A"/>
          <w:sz w:val="24"/>
          <w:szCs w:val="24"/>
        </w:rPr>
      </w:pPr>
    </w:p>
    <w:p w:rsidR="00F76551" w:rsidRDefault="00F76551" w:rsidP="00F76551">
      <w:pPr>
        <w:spacing w:after="0" w:line="480" w:lineRule="auto"/>
        <w:rPr>
          <w:rFonts w:ascii="Times New Roman" w:eastAsia="Times New Roman" w:hAnsi="Times New Roman" w:cs="Times New Roman"/>
          <w:b/>
          <w:color w:val="0E101A"/>
          <w:sz w:val="24"/>
          <w:szCs w:val="24"/>
        </w:rPr>
      </w:pPr>
    </w:p>
    <w:p w:rsidR="00F76551" w:rsidRDefault="00F76551" w:rsidP="00F76551">
      <w:pPr>
        <w:spacing w:after="0" w:line="480" w:lineRule="auto"/>
        <w:rPr>
          <w:rFonts w:ascii="Times New Roman" w:eastAsia="Times New Roman" w:hAnsi="Times New Roman" w:cs="Times New Roman"/>
          <w:b/>
          <w:color w:val="0E101A"/>
          <w:sz w:val="24"/>
          <w:szCs w:val="24"/>
        </w:rPr>
      </w:pPr>
    </w:p>
    <w:p w:rsidR="00F76551" w:rsidRDefault="00F76551" w:rsidP="00F76551">
      <w:pPr>
        <w:spacing w:after="0" w:line="480" w:lineRule="auto"/>
        <w:rPr>
          <w:rFonts w:ascii="Times New Roman" w:eastAsia="Times New Roman" w:hAnsi="Times New Roman" w:cs="Times New Roman"/>
          <w:b/>
          <w:color w:val="0E101A"/>
          <w:sz w:val="24"/>
          <w:szCs w:val="24"/>
        </w:rPr>
      </w:pPr>
    </w:p>
    <w:p w:rsidR="00F76551" w:rsidRDefault="00F76551" w:rsidP="00F76551">
      <w:pPr>
        <w:spacing w:after="0" w:line="480" w:lineRule="auto"/>
        <w:rPr>
          <w:rFonts w:ascii="Times New Roman" w:eastAsia="Times New Roman" w:hAnsi="Times New Roman" w:cs="Times New Roman"/>
          <w:b/>
          <w:color w:val="0E101A"/>
          <w:sz w:val="24"/>
          <w:szCs w:val="24"/>
        </w:rPr>
      </w:pPr>
    </w:p>
    <w:p w:rsidR="00F76551" w:rsidRDefault="00F76551" w:rsidP="00F76551">
      <w:pPr>
        <w:spacing w:after="0" w:line="480" w:lineRule="auto"/>
        <w:rPr>
          <w:rFonts w:ascii="Times New Roman" w:eastAsia="Times New Roman" w:hAnsi="Times New Roman" w:cs="Times New Roman"/>
          <w:b/>
          <w:color w:val="0E101A"/>
          <w:sz w:val="24"/>
          <w:szCs w:val="24"/>
        </w:rPr>
      </w:pPr>
    </w:p>
    <w:p w:rsidR="00F76551" w:rsidRDefault="00F76551" w:rsidP="00F76551">
      <w:pPr>
        <w:spacing w:after="0" w:line="480" w:lineRule="auto"/>
        <w:jc w:val="center"/>
        <w:rPr>
          <w:rFonts w:ascii="Times New Roman" w:eastAsia="Times New Roman" w:hAnsi="Times New Roman" w:cs="Times New Roman"/>
          <w:b/>
          <w:color w:val="0E101A"/>
          <w:sz w:val="24"/>
          <w:szCs w:val="24"/>
        </w:rPr>
      </w:pPr>
      <w:r>
        <w:rPr>
          <w:rFonts w:ascii="Times New Roman" w:eastAsia="Times New Roman" w:hAnsi="Times New Roman" w:cs="Times New Roman"/>
          <w:b/>
          <w:color w:val="0E101A"/>
          <w:sz w:val="24"/>
          <w:szCs w:val="24"/>
        </w:rPr>
        <w:t>Medical Malpractice: Case Study</w:t>
      </w:r>
    </w:p>
    <w:p w:rsidR="00F76551" w:rsidRDefault="00F76551" w:rsidP="00F76551">
      <w:pPr>
        <w:spacing w:after="0" w:line="480" w:lineRule="auto"/>
        <w:jc w:val="center"/>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Student’s Name</w:t>
      </w:r>
    </w:p>
    <w:p w:rsidR="00F76551" w:rsidRDefault="00F76551" w:rsidP="00F76551">
      <w:pPr>
        <w:spacing w:after="0" w:line="480" w:lineRule="auto"/>
        <w:jc w:val="center"/>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Institution</w:t>
      </w:r>
    </w:p>
    <w:p w:rsidR="00F76551" w:rsidRDefault="00F76551" w:rsidP="00F76551">
      <w:pPr>
        <w:spacing w:after="0" w:line="480" w:lineRule="auto"/>
        <w:jc w:val="center"/>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Course</w:t>
      </w:r>
    </w:p>
    <w:p w:rsidR="00F76551" w:rsidRPr="00F76551" w:rsidRDefault="00F76551" w:rsidP="00F76551">
      <w:pPr>
        <w:spacing w:after="0" w:line="480" w:lineRule="auto"/>
        <w:jc w:val="center"/>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 xml:space="preserve">Professor’s Name </w:t>
      </w:r>
      <w:r>
        <w:rPr>
          <w:rFonts w:ascii="Times New Roman" w:eastAsia="Times New Roman" w:hAnsi="Times New Roman" w:cs="Times New Roman"/>
          <w:color w:val="0E101A"/>
          <w:sz w:val="24"/>
          <w:szCs w:val="24"/>
        </w:rPr>
        <w:br/>
        <w:t>Date</w:t>
      </w:r>
    </w:p>
    <w:p w:rsidR="00F76551" w:rsidRDefault="00F76551" w:rsidP="00F76551">
      <w:pPr>
        <w:spacing w:after="0" w:line="480" w:lineRule="auto"/>
        <w:rPr>
          <w:rFonts w:ascii="Times New Roman" w:eastAsia="Times New Roman" w:hAnsi="Times New Roman" w:cs="Times New Roman"/>
          <w:b/>
          <w:color w:val="0E101A"/>
          <w:sz w:val="24"/>
          <w:szCs w:val="24"/>
        </w:rPr>
      </w:pPr>
    </w:p>
    <w:p w:rsidR="00F76551" w:rsidRDefault="00F76551" w:rsidP="00F76551">
      <w:pPr>
        <w:spacing w:after="0" w:line="480" w:lineRule="auto"/>
        <w:rPr>
          <w:rFonts w:ascii="Times New Roman" w:eastAsia="Times New Roman" w:hAnsi="Times New Roman" w:cs="Times New Roman"/>
          <w:b/>
          <w:color w:val="0E101A"/>
          <w:sz w:val="24"/>
          <w:szCs w:val="24"/>
        </w:rPr>
      </w:pPr>
    </w:p>
    <w:p w:rsidR="00F76551" w:rsidRDefault="00F76551" w:rsidP="00F76551">
      <w:pPr>
        <w:spacing w:after="0" w:line="480" w:lineRule="auto"/>
        <w:rPr>
          <w:rFonts w:ascii="Times New Roman" w:eastAsia="Times New Roman" w:hAnsi="Times New Roman" w:cs="Times New Roman"/>
          <w:b/>
          <w:color w:val="0E101A"/>
          <w:sz w:val="24"/>
          <w:szCs w:val="24"/>
        </w:rPr>
      </w:pPr>
    </w:p>
    <w:p w:rsidR="00F76551" w:rsidRDefault="00F76551" w:rsidP="00F76551">
      <w:pPr>
        <w:spacing w:after="0" w:line="480" w:lineRule="auto"/>
        <w:rPr>
          <w:rFonts w:ascii="Times New Roman" w:eastAsia="Times New Roman" w:hAnsi="Times New Roman" w:cs="Times New Roman"/>
          <w:b/>
          <w:color w:val="0E101A"/>
          <w:sz w:val="24"/>
          <w:szCs w:val="24"/>
        </w:rPr>
      </w:pPr>
    </w:p>
    <w:p w:rsidR="00F76551" w:rsidRDefault="00F76551" w:rsidP="00F76551">
      <w:pPr>
        <w:spacing w:after="0" w:line="480" w:lineRule="auto"/>
        <w:rPr>
          <w:rFonts w:ascii="Times New Roman" w:eastAsia="Times New Roman" w:hAnsi="Times New Roman" w:cs="Times New Roman"/>
          <w:b/>
          <w:color w:val="0E101A"/>
          <w:sz w:val="24"/>
          <w:szCs w:val="24"/>
        </w:rPr>
      </w:pPr>
    </w:p>
    <w:p w:rsidR="00F76551" w:rsidRDefault="00F76551" w:rsidP="00F76551">
      <w:pPr>
        <w:spacing w:after="0" w:line="480" w:lineRule="auto"/>
        <w:rPr>
          <w:rFonts w:ascii="Times New Roman" w:eastAsia="Times New Roman" w:hAnsi="Times New Roman" w:cs="Times New Roman"/>
          <w:b/>
          <w:color w:val="0E101A"/>
          <w:sz w:val="24"/>
          <w:szCs w:val="24"/>
        </w:rPr>
      </w:pPr>
    </w:p>
    <w:p w:rsidR="00F76551" w:rsidRDefault="00F76551" w:rsidP="00F76551">
      <w:pPr>
        <w:spacing w:after="0" w:line="480" w:lineRule="auto"/>
        <w:rPr>
          <w:rFonts w:ascii="Times New Roman" w:eastAsia="Times New Roman" w:hAnsi="Times New Roman" w:cs="Times New Roman"/>
          <w:b/>
          <w:color w:val="0E101A"/>
          <w:sz w:val="24"/>
          <w:szCs w:val="24"/>
        </w:rPr>
      </w:pPr>
    </w:p>
    <w:p w:rsidR="00F76551" w:rsidRDefault="00F76551" w:rsidP="00F76551">
      <w:pPr>
        <w:spacing w:after="0" w:line="480" w:lineRule="auto"/>
        <w:rPr>
          <w:rFonts w:ascii="Times New Roman" w:eastAsia="Times New Roman" w:hAnsi="Times New Roman" w:cs="Times New Roman"/>
          <w:b/>
          <w:color w:val="0E101A"/>
          <w:sz w:val="24"/>
          <w:szCs w:val="24"/>
        </w:rPr>
      </w:pPr>
    </w:p>
    <w:p w:rsidR="00F76551" w:rsidRDefault="00F76551" w:rsidP="00F76551">
      <w:pPr>
        <w:spacing w:after="0" w:line="480" w:lineRule="auto"/>
        <w:jc w:val="center"/>
        <w:rPr>
          <w:rFonts w:ascii="Times New Roman" w:eastAsia="Times New Roman" w:hAnsi="Times New Roman" w:cs="Times New Roman"/>
          <w:b/>
          <w:color w:val="0E101A"/>
          <w:sz w:val="24"/>
          <w:szCs w:val="24"/>
        </w:rPr>
      </w:pPr>
      <w:r>
        <w:rPr>
          <w:rFonts w:ascii="Times New Roman" w:eastAsia="Times New Roman" w:hAnsi="Times New Roman" w:cs="Times New Roman"/>
          <w:b/>
          <w:color w:val="0E101A"/>
          <w:sz w:val="24"/>
          <w:szCs w:val="24"/>
        </w:rPr>
        <w:lastRenderedPageBreak/>
        <w:t>Medical Malpractice: Case Study</w:t>
      </w:r>
    </w:p>
    <w:p w:rsidR="00F76551" w:rsidRPr="00F76551" w:rsidRDefault="00F76551" w:rsidP="00F76551">
      <w:pPr>
        <w:pStyle w:val="ListParagraph"/>
        <w:numPr>
          <w:ilvl w:val="0"/>
          <w:numId w:val="5"/>
        </w:numPr>
        <w:spacing w:after="0" w:line="480" w:lineRule="auto"/>
        <w:ind w:firstLine="0"/>
        <w:rPr>
          <w:rFonts w:ascii="Times New Roman" w:eastAsia="Times New Roman" w:hAnsi="Times New Roman" w:cs="Times New Roman"/>
          <w:b/>
          <w:color w:val="0E101A"/>
          <w:sz w:val="24"/>
          <w:szCs w:val="24"/>
        </w:rPr>
      </w:pPr>
      <w:r w:rsidRPr="00F76551">
        <w:rPr>
          <w:rFonts w:ascii="Times New Roman" w:eastAsia="Times New Roman" w:hAnsi="Times New Roman" w:cs="Times New Roman"/>
          <w:b/>
          <w:color w:val="0E101A"/>
          <w:sz w:val="24"/>
          <w:szCs w:val="24"/>
        </w:rPr>
        <w:t>What are the three conditions that must exist to establish malpractice?</w:t>
      </w:r>
    </w:p>
    <w:p w:rsidR="00F76551" w:rsidRPr="00F76551" w:rsidRDefault="00F76551" w:rsidP="00F76551">
      <w:pPr>
        <w:spacing w:after="0" w:line="480" w:lineRule="auto"/>
        <w:ind w:firstLine="720"/>
        <w:rPr>
          <w:rFonts w:ascii="Times New Roman" w:eastAsia="Times New Roman" w:hAnsi="Times New Roman" w:cs="Times New Roman"/>
          <w:color w:val="0E101A"/>
          <w:sz w:val="24"/>
          <w:szCs w:val="24"/>
        </w:rPr>
      </w:pPr>
      <w:r w:rsidRPr="00F76551">
        <w:rPr>
          <w:rFonts w:ascii="Times New Roman" w:eastAsia="Times New Roman" w:hAnsi="Times New Roman" w:cs="Times New Roman"/>
          <w:color w:val="0E101A"/>
          <w:sz w:val="24"/>
          <w:szCs w:val="24"/>
        </w:rPr>
        <w:t>Medical malpractice can happen and for any act of negligence to be considered malpractice, it must be proven that the medical practitioner violated the professional duty owned to the patient and engaged in a breach of such duty, caused an injury that resulted in the breach of the practitioner’s duty, and the outcome resulted in damage (Bal, 2009). From the case, it could be argued that the nurse practitioner was involved in malpractice because the above three conditions were highlighted and fulfilled in the case. First, there was a violation of a professional duty owed to the patient. The 15-year-old boy and his parents trusted the nurse practitioner to provide them with quality services by carrying out a proper diagnosis, which leads to proper treatment. As a result of wrong or misdiagnosis, the boy ended up suffering appendectomy, which caused the parents to incur more financial losses or damage.</w:t>
      </w:r>
    </w:p>
    <w:p w:rsidR="00F76551" w:rsidRPr="00F76551" w:rsidRDefault="00F76551" w:rsidP="00F76551">
      <w:pPr>
        <w:pStyle w:val="ListParagraph"/>
        <w:numPr>
          <w:ilvl w:val="0"/>
          <w:numId w:val="5"/>
        </w:numPr>
        <w:spacing w:after="0" w:line="480" w:lineRule="auto"/>
        <w:ind w:firstLine="0"/>
        <w:rPr>
          <w:rFonts w:ascii="Times New Roman" w:eastAsia="Times New Roman" w:hAnsi="Times New Roman" w:cs="Times New Roman"/>
          <w:b/>
          <w:color w:val="0E101A"/>
          <w:sz w:val="24"/>
          <w:szCs w:val="24"/>
        </w:rPr>
      </w:pPr>
      <w:r w:rsidRPr="00F76551">
        <w:rPr>
          <w:rFonts w:ascii="Times New Roman" w:eastAsia="Times New Roman" w:hAnsi="Times New Roman" w:cs="Times New Roman"/>
          <w:b/>
          <w:color w:val="0E101A"/>
          <w:sz w:val="24"/>
          <w:szCs w:val="24"/>
        </w:rPr>
        <w:t>While reviewing the case file, you note that the insurance company is representing the clinic. If the clinic is determined to be “not guilty” of failing to provide adequate supervision of the NP, how could this affect the NP?</w:t>
      </w:r>
    </w:p>
    <w:p w:rsidR="00F76551" w:rsidRPr="00F76551" w:rsidRDefault="00F76551" w:rsidP="00F76551">
      <w:pPr>
        <w:spacing w:after="0" w:line="480" w:lineRule="auto"/>
        <w:ind w:firstLine="720"/>
        <w:rPr>
          <w:rFonts w:ascii="Times New Roman" w:eastAsia="Times New Roman" w:hAnsi="Times New Roman" w:cs="Times New Roman"/>
          <w:color w:val="0E101A"/>
          <w:sz w:val="24"/>
          <w:szCs w:val="24"/>
        </w:rPr>
      </w:pPr>
      <w:r w:rsidRPr="00F76551">
        <w:rPr>
          <w:rFonts w:ascii="Times New Roman" w:eastAsia="Times New Roman" w:hAnsi="Times New Roman" w:cs="Times New Roman"/>
          <w:color w:val="0E101A"/>
          <w:sz w:val="24"/>
          <w:szCs w:val="24"/>
        </w:rPr>
        <w:t xml:space="preserve">Failing to provide adequate supervision to a nurse practitioner can result in serious repercussions, especially legal ramifications both to the practitioner and the institution. However, the hospital may try to avoid the responsibility that is associated with the negligence, but this would mean that the practitioner will bear the legal consequences individually. As Robson et al. (2020) further explain even doctors can be criminals. While this is a rare event in healthcare, mistakes can happen and the challenges in prosecuting such cases emanate from the problems with the readiness of the law to attribute criminal acts or negligent behaviors to the specific practitioners. In the above case, if the insurance company wants to protect the institution, the </w:t>
      </w:r>
      <w:r w:rsidRPr="00F76551">
        <w:rPr>
          <w:rFonts w:ascii="Times New Roman" w:eastAsia="Times New Roman" w:hAnsi="Times New Roman" w:cs="Times New Roman"/>
          <w:color w:val="0E101A"/>
          <w:sz w:val="24"/>
          <w:szCs w:val="24"/>
        </w:rPr>
        <w:lastRenderedPageBreak/>
        <w:t>nurse practitioner would be left to answer for the negligence charges, but this does not mean that he or she should take the responsibility alone. The problem was caused by numerous factors including the failure of the institution to offer adequate supervision to the practitioner.</w:t>
      </w:r>
    </w:p>
    <w:p w:rsidR="00F76551" w:rsidRPr="00F76551" w:rsidRDefault="00F76551" w:rsidP="00F76551">
      <w:pPr>
        <w:pStyle w:val="ListParagraph"/>
        <w:numPr>
          <w:ilvl w:val="0"/>
          <w:numId w:val="5"/>
        </w:numPr>
        <w:spacing w:after="0" w:line="480" w:lineRule="auto"/>
        <w:ind w:firstLine="0"/>
        <w:rPr>
          <w:rFonts w:ascii="Times New Roman" w:eastAsia="Times New Roman" w:hAnsi="Times New Roman" w:cs="Times New Roman"/>
          <w:b/>
          <w:color w:val="0E101A"/>
          <w:sz w:val="24"/>
          <w:szCs w:val="24"/>
        </w:rPr>
      </w:pPr>
      <w:r w:rsidRPr="00F76551">
        <w:rPr>
          <w:rFonts w:ascii="Times New Roman" w:eastAsia="Times New Roman" w:hAnsi="Times New Roman" w:cs="Times New Roman"/>
          <w:b/>
          <w:color w:val="0E101A"/>
          <w:sz w:val="24"/>
          <w:szCs w:val="24"/>
        </w:rPr>
        <w:t>What are some tips you could give the NP to avoid or reduce the possibility of legal issues?</w:t>
      </w:r>
    </w:p>
    <w:p w:rsidR="00F76551" w:rsidRPr="00F76551" w:rsidRDefault="00F76551" w:rsidP="00F76551">
      <w:pPr>
        <w:spacing w:after="0" w:line="480" w:lineRule="auto"/>
        <w:ind w:firstLine="450"/>
        <w:rPr>
          <w:rFonts w:ascii="Times New Roman" w:eastAsia="Times New Roman" w:hAnsi="Times New Roman" w:cs="Times New Roman"/>
          <w:color w:val="0E101A"/>
          <w:sz w:val="24"/>
          <w:szCs w:val="24"/>
        </w:rPr>
      </w:pPr>
      <w:r w:rsidRPr="00F76551">
        <w:rPr>
          <w:rFonts w:ascii="Times New Roman" w:eastAsia="Times New Roman" w:hAnsi="Times New Roman" w:cs="Times New Roman"/>
          <w:color w:val="0E101A"/>
          <w:sz w:val="24"/>
          <w:szCs w:val="24"/>
        </w:rPr>
        <w:t>While the medical profession is considered to be one of the noblest professions, some cases contradict this statement as shown in the above case. Sometimes, nursing practitioners can also be involved in malpractice and medical negligent acts. However, one can avoid the legal repercussions associated with the charges of negligence or malpractice. As Raveesh et al. (2016) explain, medical practitioners are capable of offering a noble service to the patients through the provision of service in a sincere, efficient, and professional manner. One way to prevent legal consequences includes compliance with the policies and procedures to help ensure a safe environment for patients to prevent any form of injury to the patient. Also, one can take malpractice insurance to provide him or her with the defense when malpractice occurs. It is important to know whether one is covered through the facility’s insurance. As mentioned in the previous question, the hospital may cut the nursing practitioner out if he or she is not included in the insurance. To prevent bearing all the consequences, get a malpractice insurance cover.</w:t>
      </w:r>
    </w:p>
    <w:p w:rsidR="00F76551" w:rsidRPr="00F76551" w:rsidRDefault="00F76551" w:rsidP="00F76551">
      <w:pPr>
        <w:spacing w:after="0" w:line="480" w:lineRule="auto"/>
        <w:rPr>
          <w:rFonts w:ascii="Times New Roman" w:eastAsia="Times New Roman" w:hAnsi="Times New Roman" w:cs="Times New Roman"/>
          <w:color w:val="0E101A"/>
          <w:sz w:val="24"/>
          <w:szCs w:val="24"/>
        </w:rPr>
      </w:pPr>
      <w:r w:rsidRPr="00F76551">
        <w:rPr>
          <w:rFonts w:ascii="Times New Roman" w:eastAsia="Times New Roman" w:hAnsi="Times New Roman" w:cs="Times New Roman"/>
          <w:color w:val="0E101A"/>
          <w:sz w:val="24"/>
          <w:szCs w:val="24"/>
        </w:rPr>
        <w:t> </w:t>
      </w:r>
    </w:p>
    <w:p w:rsidR="0016127C" w:rsidRDefault="0016127C" w:rsidP="00F76551">
      <w:pPr>
        <w:spacing w:after="0" w:line="480" w:lineRule="auto"/>
      </w:pPr>
    </w:p>
    <w:p w:rsidR="00F76551" w:rsidRDefault="00F76551" w:rsidP="00F76551">
      <w:pPr>
        <w:spacing w:after="0" w:line="480" w:lineRule="auto"/>
      </w:pPr>
    </w:p>
    <w:p w:rsidR="00F76551" w:rsidRDefault="00F76551" w:rsidP="00F76551">
      <w:pPr>
        <w:spacing w:after="0" w:line="480" w:lineRule="auto"/>
      </w:pPr>
    </w:p>
    <w:p w:rsidR="00F76551" w:rsidRDefault="00F76551" w:rsidP="00F76551">
      <w:pPr>
        <w:spacing w:after="0" w:line="480" w:lineRule="auto"/>
      </w:pPr>
    </w:p>
    <w:p w:rsidR="00F76551" w:rsidRDefault="00F76551" w:rsidP="00F76551">
      <w:pPr>
        <w:spacing w:after="0" w:line="480" w:lineRule="auto"/>
      </w:pPr>
    </w:p>
    <w:p w:rsidR="00F76551" w:rsidRDefault="00F76551" w:rsidP="00F76551">
      <w:pPr>
        <w:spacing w:after="0" w:line="480" w:lineRule="auto"/>
      </w:pPr>
      <w:bookmarkStart w:id="0" w:name="_GoBack"/>
      <w:bookmarkEnd w:id="0"/>
    </w:p>
    <w:p w:rsidR="00F76551" w:rsidRPr="00F76551" w:rsidRDefault="00F76551" w:rsidP="00F76551">
      <w:pPr>
        <w:spacing w:after="0" w:line="480" w:lineRule="auto"/>
        <w:ind w:left="720" w:hanging="720"/>
        <w:jc w:val="center"/>
        <w:rPr>
          <w:rFonts w:ascii="Times New Roman" w:hAnsi="Times New Roman" w:cs="Times New Roman"/>
          <w:sz w:val="24"/>
          <w:szCs w:val="24"/>
        </w:rPr>
      </w:pPr>
      <w:r w:rsidRPr="00F76551">
        <w:rPr>
          <w:rFonts w:ascii="Times New Roman" w:hAnsi="Times New Roman" w:cs="Times New Roman"/>
          <w:sz w:val="24"/>
          <w:szCs w:val="24"/>
        </w:rPr>
        <w:lastRenderedPageBreak/>
        <w:t>References</w:t>
      </w:r>
    </w:p>
    <w:p w:rsidR="00F76551" w:rsidRPr="00F76551" w:rsidRDefault="00F76551" w:rsidP="00F76551">
      <w:pPr>
        <w:spacing w:after="0" w:line="480" w:lineRule="auto"/>
        <w:ind w:left="720" w:hanging="720"/>
        <w:rPr>
          <w:rFonts w:ascii="Times New Roman" w:hAnsi="Times New Roman" w:cs="Times New Roman"/>
          <w:color w:val="222222"/>
          <w:sz w:val="24"/>
          <w:szCs w:val="24"/>
          <w:shd w:val="clear" w:color="auto" w:fill="FFFFFF"/>
        </w:rPr>
      </w:pPr>
      <w:r w:rsidRPr="00F76551">
        <w:rPr>
          <w:rFonts w:ascii="Times New Roman" w:hAnsi="Times New Roman" w:cs="Times New Roman"/>
          <w:color w:val="222222"/>
          <w:sz w:val="24"/>
          <w:szCs w:val="24"/>
          <w:shd w:val="clear" w:color="auto" w:fill="FFFFFF"/>
        </w:rPr>
        <w:t>Bal, B. S. (2009). An introduction to medical malpractice in the United States. </w:t>
      </w:r>
      <w:r w:rsidRPr="00F76551">
        <w:rPr>
          <w:rFonts w:ascii="Times New Roman" w:hAnsi="Times New Roman" w:cs="Times New Roman"/>
          <w:i/>
          <w:iCs/>
          <w:color w:val="222222"/>
          <w:sz w:val="24"/>
          <w:szCs w:val="24"/>
          <w:shd w:val="clear" w:color="auto" w:fill="FFFFFF"/>
        </w:rPr>
        <w:t>Clinical orthopaedics and related research</w:t>
      </w:r>
      <w:r w:rsidRPr="00F76551">
        <w:rPr>
          <w:rFonts w:ascii="Times New Roman" w:hAnsi="Times New Roman" w:cs="Times New Roman"/>
          <w:color w:val="222222"/>
          <w:sz w:val="24"/>
          <w:szCs w:val="24"/>
          <w:shd w:val="clear" w:color="auto" w:fill="FFFFFF"/>
        </w:rPr>
        <w:t>, </w:t>
      </w:r>
      <w:r w:rsidRPr="00F76551">
        <w:rPr>
          <w:rFonts w:ascii="Times New Roman" w:hAnsi="Times New Roman" w:cs="Times New Roman"/>
          <w:i/>
          <w:iCs/>
          <w:color w:val="222222"/>
          <w:sz w:val="24"/>
          <w:szCs w:val="24"/>
          <w:shd w:val="clear" w:color="auto" w:fill="FFFFFF"/>
        </w:rPr>
        <w:t>467</w:t>
      </w:r>
      <w:r w:rsidRPr="00F76551">
        <w:rPr>
          <w:rFonts w:ascii="Times New Roman" w:hAnsi="Times New Roman" w:cs="Times New Roman"/>
          <w:color w:val="222222"/>
          <w:sz w:val="24"/>
          <w:szCs w:val="24"/>
          <w:shd w:val="clear" w:color="auto" w:fill="FFFFFF"/>
        </w:rPr>
        <w:t>(2), 339-347.</w:t>
      </w:r>
    </w:p>
    <w:p w:rsidR="00F76551" w:rsidRPr="00F76551" w:rsidRDefault="00F76551" w:rsidP="00F76551">
      <w:pPr>
        <w:spacing w:after="0" w:line="480" w:lineRule="auto"/>
        <w:ind w:left="720" w:hanging="720"/>
        <w:rPr>
          <w:rFonts w:ascii="Times New Roman" w:hAnsi="Times New Roman" w:cs="Times New Roman"/>
          <w:color w:val="222222"/>
          <w:sz w:val="24"/>
          <w:szCs w:val="24"/>
          <w:shd w:val="clear" w:color="auto" w:fill="FFFFFF"/>
        </w:rPr>
      </w:pPr>
      <w:r w:rsidRPr="00F76551">
        <w:rPr>
          <w:rFonts w:ascii="Times New Roman" w:hAnsi="Times New Roman" w:cs="Times New Roman"/>
          <w:color w:val="222222"/>
          <w:sz w:val="24"/>
          <w:szCs w:val="24"/>
          <w:shd w:val="clear" w:color="auto" w:fill="FFFFFF"/>
        </w:rPr>
        <w:t>Raveesh, B. N., Nayak, R. B., &amp;Kumbar, S. F. (2016).Preventing medico-legal issues in clinical practice. </w:t>
      </w:r>
      <w:r w:rsidRPr="00F76551">
        <w:rPr>
          <w:rFonts w:ascii="Times New Roman" w:hAnsi="Times New Roman" w:cs="Times New Roman"/>
          <w:i/>
          <w:iCs/>
          <w:color w:val="222222"/>
          <w:sz w:val="24"/>
          <w:szCs w:val="24"/>
          <w:shd w:val="clear" w:color="auto" w:fill="FFFFFF"/>
        </w:rPr>
        <w:t>Annals of Indian Academy of Neurology</w:t>
      </w:r>
      <w:r w:rsidRPr="00F76551">
        <w:rPr>
          <w:rFonts w:ascii="Times New Roman" w:hAnsi="Times New Roman" w:cs="Times New Roman"/>
          <w:color w:val="222222"/>
          <w:sz w:val="24"/>
          <w:szCs w:val="24"/>
          <w:shd w:val="clear" w:color="auto" w:fill="FFFFFF"/>
        </w:rPr>
        <w:t>, </w:t>
      </w:r>
      <w:r w:rsidRPr="00F76551">
        <w:rPr>
          <w:rFonts w:ascii="Times New Roman" w:hAnsi="Times New Roman" w:cs="Times New Roman"/>
          <w:i/>
          <w:iCs/>
          <w:color w:val="222222"/>
          <w:sz w:val="24"/>
          <w:szCs w:val="24"/>
          <w:shd w:val="clear" w:color="auto" w:fill="FFFFFF"/>
        </w:rPr>
        <w:t>19</w:t>
      </w:r>
      <w:r w:rsidRPr="00F76551">
        <w:rPr>
          <w:rFonts w:ascii="Times New Roman" w:hAnsi="Times New Roman" w:cs="Times New Roman"/>
          <w:color w:val="222222"/>
          <w:sz w:val="24"/>
          <w:szCs w:val="24"/>
          <w:shd w:val="clear" w:color="auto" w:fill="FFFFFF"/>
        </w:rPr>
        <w:t>(Suppl 1), S15.</w:t>
      </w:r>
    </w:p>
    <w:p w:rsidR="00F76551" w:rsidRPr="00F76551" w:rsidRDefault="00F76551" w:rsidP="00F76551">
      <w:pPr>
        <w:spacing w:after="0" w:line="480" w:lineRule="auto"/>
        <w:ind w:left="720" w:hanging="720"/>
        <w:rPr>
          <w:rFonts w:ascii="Times New Roman" w:hAnsi="Times New Roman" w:cs="Times New Roman"/>
          <w:sz w:val="24"/>
          <w:szCs w:val="24"/>
        </w:rPr>
      </w:pPr>
      <w:r w:rsidRPr="00F76551">
        <w:rPr>
          <w:rFonts w:ascii="Times New Roman" w:hAnsi="Times New Roman" w:cs="Times New Roman"/>
          <w:color w:val="222222"/>
          <w:sz w:val="24"/>
          <w:szCs w:val="24"/>
          <w:shd w:val="clear" w:color="auto" w:fill="FFFFFF"/>
        </w:rPr>
        <w:t>Robson, M., Maskill, J., &amp;Brookbanks, W. (2020). Doctors Are Aggrieved—Should They Be? Gross Negligence Manslaughter and the Culpable Doctor. </w:t>
      </w:r>
      <w:r w:rsidRPr="00F76551">
        <w:rPr>
          <w:rFonts w:ascii="Times New Roman" w:hAnsi="Times New Roman" w:cs="Times New Roman"/>
          <w:i/>
          <w:iCs/>
          <w:color w:val="222222"/>
          <w:sz w:val="24"/>
          <w:szCs w:val="24"/>
          <w:shd w:val="clear" w:color="auto" w:fill="FFFFFF"/>
        </w:rPr>
        <w:t>The Journal of Criminal Law</w:t>
      </w:r>
      <w:r w:rsidRPr="00F76551">
        <w:rPr>
          <w:rFonts w:ascii="Times New Roman" w:hAnsi="Times New Roman" w:cs="Times New Roman"/>
          <w:color w:val="222222"/>
          <w:sz w:val="24"/>
          <w:szCs w:val="24"/>
          <w:shd w:val="clear" w:color="auto" w:fill="FFFFFF"/>
        </w:rPr>
        <w:t>, </w:t>
      </w:r>
      <w:r w:rsidRPr="00F76551">
        <w:rPr>
          <w:rFonts w:ascii="Times New Roman" w:hAnsi="Times New Roman" w:cs="Times New Roman"/>
          <w:i/>
          <w:iCs/>
          <w:color w:val="222222"/>
          <w:sz w:val="24"/>
          <w:szCs w:val="24"/>
          <w:shd w:val="clear" w:color="auto" w:fill="FFFFFF"/>
        </w:rPr>
        <w:t>84</w:t>
      </w:r>
      <w:r w:rsidRPr="00F76551">
        <w:rPr>
          <w:rFonts w:ascii="Times New Roman" w:hAnsi="Times New Roman" w:cs="Times New Roman"/>
          <w:color w:val="222222"/>
          <w:sz w:val="24"/>
          <w:szCs w:val="24"/>
          <w:shd w:val="clear" w:color="auto" w:fill="FFFFFF"/>
        </w:rPr>
        <w:t>(4), 312-340.</w:t>
      </w:r>
    </w:p>
    <w:p w:rsidR="00F76551" w:rsidRPr="00F76551" w:rsidRDefault="00F76551" w:rsidP="00F76551">
      <w:pPr>
        <w:spacing w:after="0" w:line="480" w:lineRule="auto"/>
        <w:ind w:left="720" w:hanging="720"/>
        <w:rPr>
          <w:rFonts w:ascii="Times New Roman" w:hAnsi="Times New Roman" w:cs="Times New Roman"/>
          <w:sz w:val="24"/>
          <w:szCs w:val="24"/>
        </w:rPr>
      </w:pPr>
    </w:p>
    <w:sectPr w:rsidR="00F76551" w:rsidRPr="00F76551" w:rsidSect="00853780">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1451" w:rsidRDefault="004F1451" w:rsidP="00F76551">
      <w:pPr>
        <w:spacing w:after="0" w:line="240" w:lineRule="auto"/>
      </w:pPr>
      <w:r>
        <w:separator/>
      </w:r>
    </w:p>
  </w:endnote>
  <w:endnote w:type="continuationSeparator" w:id="1">
    <w:p w:rsidR="004F1451" w:rsidRDefault="004F1451" w:rsidP="00F7655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1451" w:rsidRDefault="004F1451" w:rsidP="00F76551">
      <w:pPr>
        <w:spacing w:after="0" w:line="240" w:lineRule="auto"/>
      </w:pPr>
      <w:r>
        <w:separator/>
      </w:r>
    </w:p>
  </w:footnote>
  <w:footnote w:type="continuationSeparator" w:id="1">
    <w:p w:rsidR="004F1451" w:rsidRDefault="004F1451" w:rsidP="00F7655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6551" w:rsidRPr="00F76551" w:rsidRDefault="00853780" w:rsidP="00F76551">
    <w:pPr>
      <w:pStyle w:val="Header"/>
      <w:jc w:val="right"/>
      <w:rPr>
        <w:rFonts w:ascii="Times New Roman" w:hAnsi="Times New Roman" w:cs="Times New Roman"/>
        <w:sz w:val="24"/>
        <w:szCs w:val="24"/>
      </w:rPr>
    </w:pPr>
    <w:r w:rsidRPr="00F76551">
      <w:rPr>
        <w:rFonts w:ascii="Times New Roman" w:hAnsi="Times New Roman" w:cs="Times New Roman"/>
        <w:sz w:val="24"/>
        <w:szCs w:val="24"/>
      </w:rPr>
      <w:fldChar w:fldCharType="begin"/>
    </w:r>
    <w:r w:rsidR="00F76551" w:rsidRPr="00F76551">
      <w:rPr>
        <w:rFonts w:ascii="Times New Roman" w:hAnsi="Times New Roman" w:cs="Times New Roman"/>
        <w:sz w:val="24"/>
        <w:szCs w:val="24"/>
      </w:rPr>
      <w:instrText xml:space="preserve"> PAGE   \* MERGEFORMAT </w:instrText>
    </w:r>
    <w:r w:rsidRPr="00F76551">
      <w:rPr>
        <w:rFonts w:ascii="Times New Roman" w:hAnsi="Times New Roman" w:cs="Times New Roman"/>
        <w:sz w:val="24"/>
        <w:szCs w:val="24"/>
      </w:rPr>
      <w:fldChar w:fldCharType="separate"/>
    </w:r>
    <w:r w:rsidR="008B1E74">
      <w:rPr>
        <w:rFonts w:ascii="Times New Roman" w:hAnsi="Times New Roman" w:cs="Times New Roman"/>
        <w:noProof/>
        <w:sz w:val="24"/>
        <w:szCs w:val="24"/>
      </w:rPr>
      <w:t>3</w:t>
    </w:r>
    <w:r w:rsidRPr="00F76551">
      <w:rPr>
        <w:rFonts w:ascii="Times New Roman" w:hAnsi="Times New Roman" w:cs="Times New Roman"/>
        <w:noProof/>
        <w:sz w:val="24"/>
        <w:szCs w:val="24"/>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45139"/>
    <w:multiLevelType w:val="hybridMultilevel"/>
    <w:tmpl w:val="646CF1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686F73"/>
    <w:multiLevelType w:val="multilevel"/>
    <w:tmpl w:val="B45A79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8962114"/>
    <w:multiLevelType w:val="hybridMultilevel"/>
    <w:tmpl w:val="63307EF2"/>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6975F76"/>
    <w:multiLevelType w:val="multilevel"/>
    <w:tmpl w:val="1D907A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B2F6966"/>
    <w:multiLevelType w:val="multilevel"/>
    <w:tmpl w:val="62EEDC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defaultTabStop w:val="720"/>
  <w:characterSpacingControl w:val="doNotCompress"/>
  <w:footnotePr>
    <w:footnote w:id="0"/>
    <w:footnote w:id="1"/>
  </w:footnotePr>
  <w:endnotePr>
    <w:endnote w:id="0"/>
    <w:endnote w:id="1"/>
  </w:endnotePr>
  <w:compat/>
  <w:rsids>
    <w:rsidRoot w:val="00063D83"/>
    <w:rsid w:val="00063D83"/>
    <w:rsid w:val="0016127C"/>
    <w:rsid w:val="004F1451"/>
    <w:rsid w:val="00853780"/>
    <w:rsid w:val="008B1E74"/>
    <w:rsid w:val="00936E0E"/>
    <w:rsid w:val="00F7655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D8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3D83"/>
    <w:pPr>
      <w:ind w:left="720"/>
      <w:contextualSpacing/>
    </w:pPr>
  </w:style>
  <w:style w:type="paragraph" w:styleId="NormalWeb">
    <w:name w:val="Normal (Web)"/>
    <w:basedOn w:val="Normal"/>
    <w:uiPriority w:val="99"/>
    <w:semiHidden/>
    <w:unhideWhenUsed/>
    <w:rsid w:val="00F76551"/>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765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6551"/>
  </w:style>
  <w:style w:type="paragraph" w:styleId="Footer">
    <w:name w:val="footer"/>
    <w:basedOn w:val="Normal"/>
    <w:link w:val="FooterChar"/>
    <w:uiPriority w:val="99"/>
    <w:unhideWhenUsed/>
    <w:rsid w:val="00F765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655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D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3D83"/>
    <w:pPr>
      <w:ind w:left="720"/>
      <w:contextualSpacing/>
    </w:pPr>
  </w:style>
  <w:style w:type="paragraph" w:styleId="NormalWeb">
    <w:name w:val="Normal (Web)"/>
    <w:basedOn w:val="Normal"/>
    <w:uiPriority w:val="99"/>
    <w:semiHidden/>
    <w:unhideWhenUsed/>
    <w:rsid w:val="00F76551"/>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765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6551"/>
  </w:style>
  <w:style w:type="paragraph" w:styleId="Footer">
    <w:name w:val="footer"/>
    <w:basedOn w:val="Normal"/>
    <w:link w:val="FooterChar"/>
    <w:uiPriority w:val="99"/>
    <w:unhideWhenUsed/>
    <w:rsid w:val="00F765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6551"/>
  </w:style>
</w:styles>
</file>

<file path=word/webSettings.xml><?xml version="1.0" encoding="utf-8"?>
<w:webSettings xmlns:r="http://schemas.openxmlformats.org/officeDocument/2006/relationships" xmlns:w="http://schemas.openxmlformats.org/wordprocessingml/2006/main">
  <w:divs>
    <w:div w:id="1033387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614</Words>
  <Characters>3506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Kevin</cp:lastModifiedBy>
  <cp:revision>2</cp:revision>
  <dcterms:created xsi:type="dcterms:W3CDTF">2021-06-29T10:45:00Z</dcterms:created>
  <dcterms:modified xsi:type="dcterms:W3CDTF">2021-06-29T10:45:00Z</dcterms:modified>
</cp:coreProperties>
</file>